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D3AB" w14:textId="77777777" w:rsidR="00985F61" w:rsidRPr="00805BCB" w:rsidRDefault="00B84E5C" w:rsidP="00985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5BCB">
        <w:rPr>
          <w:rFonts w:ascii="Times New Roman" w:hAnsi="Times New Roman" w:cs="Times New Roman"/>
          <w:sz w:val="24"/>
          <w:szCs w:val="24"/>
        </w:rPr>
        <w:t>Elezione di 3 rappresentanti dei Comuni all’</w:t>
      </w:r>
      <w:r w:rsidR="00985F61" w:rsidRPr="00805BCB">
        <w:rPr>
          <w:rFonts w:ascii="Times New Roman" w:hAnsi="Times New Roman" w:cs="Times New Roman"/>
          <w:sz w:val="24"/>
          <w:szCs w:val="24"/>
        </w:rPr>
        <w:t>interno del Comitato locale z</w:t>
      </w:r>
      <w:r w:rsidRPr="00805BCB">
        <w:rPr>
          <w:rFonts w:ascii="Times New Roman" w:hAnsi="Times New Roman" w:cs="Times New Roman"/>
          <w:sz w:val="24"/>
          <w:szCs w:val="24"/>
        </w:rPr>
        <w:t>ero-sei anni</w:t>
      </w:r>
      <w:r w:rsidR="00985F61" w:rsidRPr="00805BCB">
        <w:rPr>
          <w:rFonts w:ascii="Times New Roman" w:hAnsi="Times New Roman" w:cs="Times New Roman"/>
          <w:sz w:val="24"/>
          <w:szCs w:val="24"/>
        </w:rPr>
        <w:t>,</w:t>
      </w:r>
    </w:p>
    <w:p w14:paraId="728F1DA9" w14:textId="77777777" w:rsidR="00D729A2" w:rsidRPr="00805BCB" w:rsidRDefault="00985F61" w:rsidP="00985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BCB">
        <w:rPr>
          <w:rFonts w:ascii="Times New Roman" w:hAnsi="Times New Roman" w:cs="Times New Roman"/>
          <w:sz w:val="24"/>
          <w:szCs w:val="24"/>
        </w:rPr>
        <w:t>ai sensi della D.g.r. 6397 del 23 maggio 2022</w:t>
      </w:r>
    </w:p>
    <w:p w14:paraId="7771D4BA" w14:textId="77777777" w:rsidR="005C6127" w:rsidRPr="00805BCB" w:rsidRDefault="001D4B4E" w:rsidP="005C6127">
      <w:pPr>
        <w:jc w:val="both"/>
        <w:rPr>
          <w:rFonts w:ascii="Times New Roman" w:hAnsi="Times New Roman" w:cs="Times New Roman"/>
          <w:sz w:val="24"/>
          <w:szCs w:val="24"/>
        </w:rPr>
      </w:pPr>
      <w:r w:rsidRPr="00805BCB">
        <w:rPr>
          <w:rFonts w:ascii="Times New Roman" w:hAnsi="Times New Roman" w:cs="Times New Roman"/>
          <w:sz w:val="24"/>
          <w:szCs w:val="24"/>
        </w:rPr>
        <w:t>Sul … punto all’ordine del giorno, i</w:t>
      </w:r>
      <w:r w:rsidR="00D729A2" w:rsidRPr="00805BCB">
        <w:rPr>
          <w:rFonts w:ascii="Times New Roman" w:hAnsi="Times New Roman" w:cs="Times New Roman"/>
          <w:sz w:val="24"/>
          <w:szCs w:val="24"/>
        </w:rPr>
        <w:t>l Presidente dà la parola a … il/la</w:t>
      </w:r>
      <w:r w:rsidR="00403E71" w:rsidRPr="00805BCB">
        <w:rPr>
          <w:rFonts w:ascii="Times New Roman" w:hAnsi="Times New Roman" w:cs="Times New Roman"/>
          <w:sz w:val="24"/>
          <w:szCs w:val="24"/>
        </w:rPr>
        <w:t xml:space="preserve"> quale ricorda che, in virtù del </w:t>
      </w:r>
      <w:r w:rsidR="005C6127" w:rsidRPr="00805BCB">
        <w:rPr>
          <w:rFonts w:ascii="Times New Roman" w:hAnsi="Times New Roman" w:cs="Times New Roman"/>
          <w:sz w:val="24"/>
          <w:szCs w:val="24"/>
        </w:rPr>
        <w:t>Decreto M</w:t>
      </w:r>
      <w:r w:rsidR="00403E71" w:rsidRPr="00805BCB">
        <w:rPr>
          <w:rFonts w:ascii="Times New Roman" w:hAnsi="Times New Roman" w:cs="Times New Roman"/>
          <w:sz w:val="24"/>
          <w:szCs w:val="24"/>
        </w:rPr>
        <w:t>inisteriale 22 novembre 2021, n. 334, recante Adozione delle “Linee pedago</w:t>
      </w:r>
      <w:r w:rsidR="00283102" w:rsidRPr="00805BCB">
        <w:rPr>
          <w:rFonts w:ascii="Times New Roman" w:hAnsi="Times New Roman" w:cs="Times New Roman"/>
          <w:sz w:val="24"/>
          <w:szCs w:val="24"/>
        </w:rPr>
        <w:t>giche per il sistema integrato Z</w:t>
      </w:r>
      <w:r w:rsidR="00403E71" w:rsidRPr="00805BCB">
        <w:rPr>
          <w:rFonts w:ascii="Times New Roman" w:hAnsi="Times New Roman" w:cs="Times New Roman"/>
          <w:sz w:val="24"/>
          <w:szCs w:val="24"/>
        </w:rPr>
        <w:t>ero</w:t>
      </w:r>
      <w:r w:rsidR="00283102" w:rsidRPr="00805BCB">
        <w:rPr>
          <w:rFonts w:ascii="Times New Roman" w:hAnsi="Times New Roman" w:cs="Times New Roman"/>
          <w:sz w:val="24"/>
          <w:szCs w:val="24"/>
        </w:rPr>
        <w:t xml:space="preserve"> S</w:t>
      </w:r>
      <w:r w:rsidR="00403E71" w:rsidRPr="00805BCB">
        <w:rPr>
          <w:rFonts w:ascii="Times New Roman" w:hAnsi="Times New Roman" w:cs="Times New Roman"/>
          <w:sz w:val="24"/>
          <w:szCs w:val="24"/>
        </w:rPr>
        <w:t>ei” di cui all’articolo 10, comma 4, del Decreto Legislativo 13 aprile 2017, n. 65, viene introdotto il Coordinamento pedagogico territoriale quale “organismo stabile nel tempo che comprende e riunisce i coordinatori dei servizi educativi per l’infanzia e delle scuole dell’infanzia esistenti su un territorio (statali, comunali, privati, paritari)”.</w:t>
      </w:r>
      <w:r w:rsidR="005C6127" w:rsidRPr="00805B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AD8FB" w14:textId="77777777" w:rsidR="005C6127" w:rsidRPr="00805BCB" w:rsidRDefault="005C6127" w:rsidP="005C6127">
      <w:pPr>
        <w:jc w:val="both"/>
        <w:rPr>
          <w:rFonts w:ascii="Times New Roman" w:hAnsi="Times New Roman" w:cs="Times New Roman"/>
          <w:sz w:val="24"/>
          <w:szCs w:val="24"/>
        </w:rPr>
      </w:pPr>
      <w:r w:rsidRPr="00805BCB">
        <w:rPr>
          <w:rFonts w:ascii="Times New Roman" w:hAnsi="Times New Roman" w:cs="Times New Roman"/>
          <w:sz w:val="24"/>
          <w:szCs w:val="24"/>
        </w:rPr>
        <w:t>Per quanto attiene alla Regione Lombardia, il Coordinamento pedagogico territoriale si realizza a livello di ambito territoriale dei Comuni presenti nel territorio del Piano di Zona, in base a quanto disposto dal</w:t>
      </w:r>
      <w:r w:rsidR="00077372" w:rsidRPr="00805BCB">
        <w:rPr>
          <w:rFonts w:ascii="Times New Roman" w:hAnsi="Times New Roman" w:cs="Times New Roman"/>
          <w:sz w:val="24"/>
          <w:szCs w:val="24"/>
        </w:rPr>
        <w:t>la D</w:t>
      </w:r>
      <w:r w:rsidRPr="00805BCB">
        <w:rPr>
          <w:rFonts w:ascii="Times New Roman" w:hAnsi="Times New Roman" w:cs="Times New Roman"/>
          <w:sz w:val="24"/>
          <w:szCs w:val="24"/>
        </w:rPr>
        <w:t xml:space="preserve">.g.r n. 5618 del 30 novembre 2021. </w:t>
      </w:r>
    </w:p>
    <w:p w14:paraId="0663074E" w14:textId="77777777" w:rsidR="00054B70" w:rsidRPr="00805BCB" w:rsidRDefault="005C6127" w:rsidP="005C6127">
      <w:pPr>
        <w:jc w:val="both"/>
        <w:rPr>
          <w:rFonts w:ascii="Times New Roman" w:hAnsi="Times New Roman" w:cs="Times New Roman"/>
          <w:sz w:val="24"/>
          <w:szCs w:val="24"/>
        </w:rPr>
      </w:pPr>
      <w:r w:rsidRPr="00805BCB">
        <w:rPr>
          <w:rFonts w:ascii="Times New Roman" w:hAnsi="Times New Roman" w:cs="Times New Roman"/>
          <w:sz w:val="24"/>
          <w:szCs w:val="24"/>
        </w:rPr>
        <w:t xml:space="preserve">Più specificamente, </w:t>
      </w:r>
      <w:r w:rsidR="00B27754" w:rsidRPr="00805BCB">
        <w:rPr>
          <w:rFonts w:ascii="Times New Roman" w:hAnsi="Times New Roman" w:cs="Times New Roman"/>
          <w:sz w:val="24"/>
          <w:szCs w:val="24"/>
        </w:rPr>
        <w:t xml:space="preserve">la D.g.r. 5618 </w:t>
      </w:r>
      <w:r w:rsidR="00985F61" w:rsidRPr="00805BCB">
        <w:rPr>
          <w:rFonts w:ascii="Times New Roman" w:hAnsi="Times New Roman" w:cs="Times New Roman"/>
          <w:sz w:val="24"/>
          <w:szCs w:val="24"/>
        </w:rPr>
        <w:t xml:space="preserve">ha </w:t>
      </w:r>
      <w:r w:rsidR="00054B70" w:rsidRPr="00805BCB">
        <w:rPr>
          <w:rFonts w:ascii="Times New Roman" w:hAnsi="Times New Roman" w:cs="Times New Roman"/>
          <w:sz w:val="24"/>
          <w:szCs w:val="24"/>
        </w:rPr>
        <w:t>destina</w:t>
      </w:r>
      <w:r w:rsidR="00985F61" w:rsidRPr="00805BCB">
        <w:rPr>
          <w:rFonts w:ascii="Times New Roman" w:hAnsi="Times New Roman" w:cs="Times New Roman"/>
          <w:sz w:val="24"/>
          <w:szCs w:val="24"/>
        </w:rPr>
        <w:t>to</w:t>
      </w:r>
      <w:r w:rsidR="00054B70" w:rsidRPr="00805BCB">
        <w:rPr>
          <w:rFonts w:ascii="Times New Roman" w:hAnsi="Times New Roman" w:cs="Times New Roman"/>
          <w:sz w:val="24"/>
          <w:szCs w:val="24"/>
        </w:rPr>
        <w:t xml:space="preserve"> le quote di € 2.354.952,00 per </w:t>
      </w:r>
      <w:r w:rsidR="00B27754" w:rsidRPr="00805BCB">
        <w:rPr>
          <w:rFonts w:ascii="Times New Roman" w:hAnsi="Times New Roman" w:cs="Times New Roman"/>
          <w:sz w:val="24"/>
          <w:szCs w:val="24"/>
        </w:rPr>
        <w:t>l’</w:t>
      </w:r>
      <w:r w:rsidR="00054B70" w:rsidRPr="00805BCB">
        <w:rPr>
          <w:rFonts w:ascii="Times New Roman" w:hAnsi="Times New Roman" w:cs="Times New Roman"/>
          <w:sz w:val="24"/>
          <w:szCs w:val="24"/>
        </w:rPr>
        <w:t>annualità 2021 e di € 2.448.665,00 per ciascuna delle annualità 2022 e 2023, corrispondenti al 5% dell’importo dell’intero contributo annuale statale, ai comuni delle aggregazioni territoriali di cui alla legge 328/2000 ed alla l.</w:t>
      </w:r>
      <w:r w:rsidR="00283102" w:rsidRPr="00805BCB">
        <w:rPr>
          <w:rFonts w:ascii="Times New Roman" w:hAnsi="Times New Roman" w:cs="Times New Roman"/>
          <w:sz w:val="24"/>
          <w:szCs w:val="24"/>
        </w:rPr>
        <w:t xml:space="preserve"> </w:t>
      </w:r>
      <w:r w:rsidR="00054B70" w:rsidRPr="00805BCB">
        <w:rPr>
          <w:rFonts w:ascii="Times New Roman" w:hAnsi="Times New Roman" w:cs="Times New Roman"/>
          <w:sz w:val="24"/>
          <w:szCs w:val="24"/>
        </w:rPr>
        <w:t>r. 3/2008</w:t>
      </w:r>
      <w:r w:rsidR="00B27754" w:rsidRPr="00805BCB">
        <w:rPr>
          <w:rFonts w:ascii="Times New Roman" w:hAnsi="Times New Roman" w:cs="Times New Roman"/>
          <w:sz w:val="24"/>
          <w:szCs w:val="24"/>
        </w:rPr>
        <w:t>,</w:t>
      </w:r>
      <w:r w:rsidR="00054B70" w:rsidRPr="00805BCB">
        <w:rPr>
          <w:rFonts w:ascii="Times New Roman" w:hAnsi="Times New Roman" w:cs="Times New Roman"/>
          <w:sz w:val="24"/>
          <w:szCs w:val="24"/>
        </w:rPr>
        <w:t xml:space="preserve"> per il sostegno alla qualificazione del personale educativo e doce</w:t>
      </w:r>
      <w:r w:rsidR="00B27754" w:rsidRPr="00805BCB">
        <w:rPr>
          <w:rFonts w:ascii="Times New Roman" w:hAnsi="Times New Roman" w:cs="Times New Roman"/>
          <w:sz w:val="24"/>
          <w:szCs w:val="24"/>
        </w:rPr>
        <w:t>nte e per il finanziamento dei C</w:t>
      </w:r>
      <w:r w:rsidR="00054B70" w:rsidRPr="00805BCB">
        <w:rPr>
          <w:rFonts w:ascii="Times New Roman" w:hAnsi="Times New Roman" w:cs="Times New Roman"/>
          <w:sz w:val="24"/>
          <w:szCs w:val="24"/>
        </w:rPr>
        <w:t>oordina</w:t>
      </w:r>
      <w:r w:rsidR="00B27754" w:rsidRPr="00805BCB">
        <w:rPr>
          <w:rFonts w:ascii="Times New Roman" w:hAnsi="Times New Roman" w:cs="Times New Roman"/>
          <w:sz w:val="24"/>
          <w:szCs w:val="24"/>
        </w:rPr>
        <w:t>menti pedagogici territoriali. S</w:t>
      </w:r>
      <w:r w:rsidR="00054B70" w:rsidRPr="00805BCB">
        <w:rPr>
          <w:rFonts w:ascii="Times New Roman" w:hAnsi="Times New Roman" w:cs="Times New Roman"/>
          <w:sz w:val="24"/>
          <w:szCs w:val="24"/>
        </w:rPr>
        <w:t xml:space="preserve">tabilisce </w:t>
      </w:r>
      <w:r w:rsidR="00B27754" w:rsidRPr="00805BCB">
        <w:rPr>
          <w:rFonts w:ascii="Times New Roman" w:hAnsi="Times New Roman" w:cs="Times New Roman"/>
          <w:sz w:val="24"/>
          <w:szCs w:val="24"/>
        </w:rPr>
        <w:t xml:space="preserve">inoltre </w:t>
      </w:r>
      <w:r w:rsidR="00054B70" w:rsidRPr="00805BCB">
        <w:rPr>
          <w:rFonts w:ascii="Times New Roman" w:hAnsi="Times New Roman" w:cs="Times New Roman"/>
          <w:sz w:val="24"/>
          <w:szCs w:val="24"/>
        </w:rPr>
        <w:t>che le modalità di utilizzo delle risorse da parte dei comuni aggregati negli ambiti territori</w:t>
      </w:r>
      <w:r w:rsidR="00283102" w:rsidRPr="00805BCB">
        <w:rPr>
          <w:rFonts w:ascii="Times New Roman" w:hAnsi="Times New Roman" w:cs="Times New Roman"/>
          <w:sz w:val="24"/>
          <w:szCs w:val="24"/>
        </w:rPr>
        <w:t>ali vengano</w:t>
      </w:r>
      <w:r w:rsidR="00054B70" w:rsidRPr="00805BCB">
        <w:rPr>
          <w:rFonts w:ascii="Times New Roman" w:hAnsi="Times New Roman" w:cs="Times New Roman"/>
          <w:sz w:val="24"/>
          <w:szCs w:val="24"/>
        </w:rPr>
        <w:t xml:space="preserve"> definite sulla base di apposite linee guida regionali approvate d’intesa con l’Ufficio Scolastico Regionale, sentiti il Tavolo paritetico di coordinamento di cui all’art. 11 del Piano di azione nazionale e il </w:t>
      </w:r>
      <w:r w:rsidR="00B27754" w:rsidRPr="00805BCB">
        <w:rPr>
          <w:rFonts w:ascii="Times New Roman" w:hAnsi="Times New Roman" w:cs="Times New Roman"/>
          <w:sz w:val="24"/>
          <w:szCs w:val="24"/>
        </w:rPr>
        <w:t>Tavolo regionale di confronto. R</w:t>
      </w:r>
      <w:r w:rsidR="00054B70" w:rsidRPr="00805BCB">
        <w:rPr>
          <w:rFonts w:ascii="Times New Roman" w:hAnsi="Times New Roman" w:cs="Times New Roman"/>
          <w:sz w:val="24"/>
          <w:szCs w:val="24"/>
        </w:rPr>
        <w:t xml:space="preserve">ipartisce </w:t>
      </w:r>
      <w:r w:rsidR="00B27754" w:rsidRPr="00805BCB">
        <w:rPr>
          <w:rFonts w:ascii="Times New Roman" w:hAnsi="Times New Roman" w:cs="Times New Roman"/>
          <w:sz w:val="24"/>
          <w:szCs w:val="24"/>
        </w:rPr>
        <w:t xml:space="preserve">infine </w:t>
      </w:r>
      <w:r w:rsidR="00054B70" w:rsidRPr="00805BCB">
        <w:rPr>
          <w:rFonts w:ascii="Times New Roman" w:hAnsi="Times New Roman" w:cs="Times New Roman"/>
          <w:sz w:val="24"/>
          <w:szCs w:val="24"/>
        </w:rPr>
        <w:t>la quota per il sostegno alla qualificazione del personale educativo e docente e per il finanziamento dei coordinamenti pedagogici territoriali tra i comuni aggregati negli ambiti territoriali in proporzione alla popolazione d</w:t>
      </w:r>
      <w:r w:rsidR="00B27754" w:rsidRPr="00805BCB">
        <w:rPr>
          <w:rFonts w:ascii="Times New Roman" w:hAnsi="Times New Roman" w:cs="Times New Roman"/>
          <w:sz w:val="24"/>
          <w:szCs w:val="24"/>
        </w:rPr>
        <w:t>i età compresa tra 0 e 5 anni (secondo i d</w:t>
      </w:r>
      <w:r w:rsidR="00054B70" w:rsidRPr="00805BCB">
        <w:rPr>
          <w:rFonts w:ascii="Times New Roman" w:hAnsi="Times New Roman" w:cs="Times New Roman"/>
          <w:sz w:val="24"/>
          <w:szCs w:val="24"/>
        </w:rPr>
        <w:t>ati ISTAT) alla data del 1 gennaio 2021</w:t>
      </w:r>
      <w:r w:rsidR="00B27754" w:rsidRPr="00805BCB">
        <w:rPr>
          <w:rFonts w:ascii="Times New Roman" w:hAnsi="Times New Roman" w:cs="Times New Roman"/>
          <w:sz w:val="24"/>
          <w:szCs w:val="24"/>
        </w:rPr>
        <w:t>,</w:t>
      </w:r>
      <w:r w:rsidR="00054B70" w:rsidRPr="00805BCB">
        <w:rPr>
          <w:rFonts w:ascii="Times New Roman" w:hAnsi="Times New Roman" w:cs="Times New Roman"/>
          <w:sz w:val="24"/>
          <w:szCs w:val="24"/>
        </w:rPr>
        <w:t xml:space="preserve"> assegnandola al comune dell’ambito con la maggior popolazione di età compresa tra 0 e 5 anni, sempre alla data del 1 gennaio 2021, per l’attuazione coordinata delle attivi</w:t>
      </w:r>
      <w:r w:rsidR="00B27754" w:rsidRPr="00805BCB">
        <w:rPr>
          <w:rFonts w:ascii="Times New Roman" w:hAnsi="Times New Roman" w:cs="Times New Roman"/>
          <w:sz w:val="24"/>
          <w:szCs w:val="24"/>
        </w:rPr>
        <w:t>tà afferenti al medesimo ambito.</w:t>
      </w:r>
    </w:p>
    <w:p w14:paraId="201BE0F4" w14:textId="77777777" w:rsidR="005C6127" w:rsidRPr="00805BCB" w:rsidRDefault="00B27754" w:rsidP="005C6127">
      <w:pPr>
        <w:jc w:val="both"/>
        <w:rPr>
          <w:rFonts w:ascii="Times New Roman" w:hAnsi="Times New Roman" w:cs="Times New Roman"/>
          <w:sz w:val="24"/>
          <w:szCs w:val="24"/>
        </w:rPr>
      </w:pPr>
      <w:r w:rsidRPr="00805BCB">
        <w:rPr>
          <w:rFonts w:ascii="Times New Roman" w:hAnsi="Times New Roman" w:cs="Times New Roman"/>
          <w:sz w:val="24"/>
          <w:szCs w:val="24"/>
        </w:rPr>
        <w:t xml:space="preserve">Con la D.g.r. n. 6397 del 23 maggio 2022 sono state definite le “Linee guida per la realizzazione dei Coordinamenti pedagogici territoriali” e si è stabilito, tra le alte cose, che </w:t>
      </w:r>
      <w:r w:rsidR="005C6127" w:rsidRPr="00805BCB">
        <w:rPr>
          <w:rFonts w:ascii="Times New Roman" w:hAnsi="Times New Roman" w:cs="Times New Roman"/>
          <w:sz w:val="24"/>
          <w:szCs w:val="24"/>
        </w:rPr>
        <w:t>il Coordinamento pedagogico</w:t>
      </w:r>
      <w:r w:rsidRPr="00805BCB">
        <w:rPr>
          <w:rFonts w:ascii="Times New Roman" w:hAnsi="Times New Roman" w:cs="Times New Roman"/>
          <w:sz w:val="24"/>
          <w:szCs w:val="24"/>
        </w:rPr>
        <w:t xml:space="preserve"> territoriale esprima</w:t>
      </w:r>
      <w:r w:rsidR="005C6127" w:rsidRPr="00805BCB">
        <w:rPr>
          <w:rFonts w:ascii="Times New Roman" w:hAnsi="Times New Roman" w:cs="Times New Roman"/>
          <w:sz w:val="24"/>
          <w:szCs w:val="24"/>
        </w:rPr>
        <w:t xml:space="preserve"> al proprio interno, per la durata di un triennio, un Presidente coordinatore che convoca e presiede le riunioni dei componenti del Coordin</w:t>
      </w:r>
      <w:r w:rsidRPr="00805BCB">
        <w:rPr>
          <w:rFonts w:ascii="Times New Roman" w:hAnsi="Times New Roman" w:cs="Times New Roman"/>
          <w:sz w:val="24"/>
          <w:szCs w:val="24"/>
        </w:rPr>
        <w:t>amento</w:t>
      </w:r>
      <w:r w:rsidR="005C6127" w:rsidRPr="00805BCB">
        <w:rPr>
          <w:rFonts w:ascii="Times New Roman" w:hAnsi="Times New Roman" w:cs="Times New Roman"/>
          <w:sz w:val="24"/>
          <w:szCs w:val="24"/>
        </w:rPr>
        <w:t>. Al Comune cap</w:t>
      </w:r>
      <w:r w:rsidR="00077372" w:rsidRPr="00805BCB">
        <w:rPr>
          <w:rFonts w:ascii="Times New Roman" w:hAnsi="Times New Roman" w:cs="Times New Roman"/>
          <w:sz w:val="24"/>
          <w:szCs w:val="24"/>
        </w:rPr>
        <w:t>ofila individuato nella citata D</w:t>
      </w:r>
      <w:r w:rsidR="005C6127" w:rsidRPr="00805BCB">
        <w:rPr>
          <w:rFonts w:ascii="Times New Roman" w:hAnsi="Times New Roman" w:cs="Times New Roman"/>
          <w:sz w:val="24"/>
          <w:szCs w:val="24"/>
        </w:rPr>
        <w:t>.g.r.</w:t>
      </w:r>
      <w:r w:rsidRPr="00805BCB">
        <w:rPr>
          <w:rFonts w:ascii="Times New Roman" w:hAnsi="Times New Roman" w:cs="Times New Roman"/>
          <w:sz w:val="24"/>
          <w:szCs w:val="24"/>
        </w:rPr>
        <w:t xml:space="preserve"> n. 5618/2021</w:t>
      </w:r>
      <w:r w:rsidR="005C6127" w:rsidRPr="00805BCB">
        <w:rPr>
          <w:rFonts w:ascii="Times New Roman" w:hAnsi="Times New Roman" w:cs="Times New Roman"/>
          <w:sz w:val="24"/>
          <w:szCs w:val="24"/>
        </w:rPr>
        <w:t xml:space="preserve"> spetta la convocazione della prima riunione del Coordinamento pedagogico territoriale e la formalizzazione della sua costituzione.</w:t>
      </w:r>
    </w:p>
    <w:p w14:paraId="6891AB28" w14:textId="77777777" w:rsidR="00D729A2" w:rsidRPr="00805BCB" w:rsidRDefault="00622A43" w:rsidP="00D90D16">
      <w:pPr>
        <w:jc w:val="both"/>
        <w:rPr>
          <w:rFonts w:ascii="Times New Roman" w:hAnsi="Times New Roman" w:cs="Times New Roman"/>
          <w:sz w:val="24"/>
          <w:szCs w:val="24"/>
        </w:rPr>
      </w:pPr>
      <w:r w:rsidRPr="00805BCB">
        <w:rPr>
          <w:rFonts w:ascii="Times New Roman" w:hAnsi="Times New Roman" w:cs="Times New Roman"/>
          <w:sz w:val="24"/>
          <w:szCs w:val="24"/>
        </w:rPr>
        <w:t>Il Comune di …, nella sua qualità di ente capofila dell’</w:t>
      </w:r>
      <w:r w:rsidR="00395305" w:rsidRPr="00805BCB">
        <w:rPr>
          <w:rFonts w:ascii="Times New Roman" w:hAnsi="Times New Roman" w:cs="Times New Roman"/>
          <w:sz w:val="24"/>
          <w:szCs w:val="24"/>
        </w:rPr>
        <w:t>Ambito territori</w:t>
      </w:r>
      <w:r w:rsidRPr="00805BCB">
        <w:rPr>
          <w:rFonts w:ascii="Times New Roman" w:hAnsi="Times New Roman" w:cs="Times New Roman"/>
          <w:sz w:val="24"/>
          <w:szCs w:val="24"/>
        </w:rPr>
        <w:t>ale n…, ha regolarmente provve</w:t>
      </w:r>
      <w:r w:rsidR="00B84E5C" w:rsidRPr="00805BCB">
        <w:rPr>
          <w:rFonts w:ascii="Times New Roman" w:hAnsi="Times New Roman" w:cs="Times New Roman"/>
          <w:sz w:val="24"/>
          <w:szCs w:val="24"/>
        </w:rPr>
        <w:t xml:space="preserve">duto a convocare </w:t>
      </w:r>
      <w:r w:rsidRPr="00805BCB">
        <w:rPr>
          <w:rFonts w:ascii="Times New Roman" w:hAnsi="Times New Roman" w:cs="Times New Roman"/>
          <w:sz w:val="24"/>
          <w:szCs w:val="24"/>
        </w:rPr>
        <w:t xml:space="preserve">la prima riunione del Coordinamento pedagogico territoriale, </w:t>
      </w:r>
      <w:r w:rsidR="00B84E5C" w:rsidRPr="00805BCB">
        <w:rPr>
          <w:rFonts w:ascii="Times New Roman" w:hAnsi="Times New Roman" w:cs="Times New Roman"/>
          <w:sz w:val="24"/>
          <w:szCs w:val="24"/>
        </w:rPr>
        <w:t>che si è tenuta in data …</w:t>
      </w:r>
    </w:p>
    <w:p w14:paraId="3760186A" w14:textId="77777777" w:rsidR="00B84E5C" w:rsidRPr="00805BCB" w:rsidRDefault="00B84E5C" w:rsidP="00D90D16">
      <w:pPr>
        <w:jc w:val="both"/>
        <w:rPr>
          <w:rFonts w:ascii="Times New Roman" w:hAnsi="Times New Roman" w:cs="Times New Roman"/>
          <w:sz w:val="24"/>
          <w:szCs w:val="24"/>
        </w:rPr>
      </w:pPr>
      <w:r w:rsidRPr="00805BCB">
        <w:rPr>
          <w:rFonts w:ascii="Times New Roman" w:hAnsi="Times New Roman" w:cs="Times New Roman"/>
          <w:sz w:val="24"/>
          <w:szCs w:val="24"/>
        </w:rPr>
        <w:t xml:space="preserve">In considerazione della complessità organizzativa del Coordinamento pedagogico territoriale e dell’elevato numero di servizi educativi e di scuole dell’infanzia presenti, </w:t>
      </w:r>
      <w:r w:rsidR="00985F61" w:rsidRPr="00805BCB">
        <w:rPr>
          <w:rFonts w:ascii="Times New Roman" w:hAnsi="Times New Roman" w:cs="Times New Roman"/>
          <w:sz w:val="24"/>
          <w:szCs w:val="24"/>
        </w:rPr>
        <w:t>si ritiene opportuno</w:t>
      </w:r>
      <w:r w:rsidRPr="00805BCB">
        <w:rPr>
          <w:rFonts w:ascii="Times New Roman" w:hAnsi="Times New Roman" w:cs="Times New Roman"/>
          <w:sz w:val="24"/>
          <w:szCs w:val="24"/>
        </w:rPr>
        <w:t xml:space="preserve"> che il Coordinamento pedagogico territoriale sia coadiuvato in ogni Ambito territoriale da un organismo di rappresentanza locale, denominato Comitato locale zero-sei anni, la cui composizione è stabilita dalla citata D.g.r. 6397 e prevede, tra gli altri, la presenza di “</w:t>
      </w:r>
      <w:r w:rsidRPr="00805BCB">
        <w:rPr>
          <w:rFonts w:ascii="Times New Roman" w:hAnsi="Times New Roman" w:cs="Times New Roman"/>
          <w:i/>
          <w:sz w:val="24"/>
          <w:szCs w:val="24"/>
        </w:rPr>
        <w:t>3 rappresentanti dei Comuni designati dall’Assemblea dei Sindaci dell’Ambito territoriale di cui uno in rappresentanza del Comune capofila”.</w:t>
      </w:r>
    </w:p>
    <w:p w14:paraId="7C957026" w14:textId="77777777" w:rsidR="00403E71" w:rsidRPr="00805BCB" w:rsidRDefault="00985F61" w:rsidP="00D90D16">
      <w:pPr>
        <w:jc w:val="both"/>
        <w:rPr>
          <w:rFonts w:ascii="Times New Roman" w:hAnsi="Times New Roman" w:cs="Times New Roman"/>
          <w:sz w:val="24"/>
          <w:szCs w:val="24"/>
        </w:rPr>
      </w:pPr>
      <w:r w:rsidRPr="00805BCB">
        <w:rPr>
          <w:rFonts w:ascii="Times New Roman" w:hAnsi="Times New Roman" w:cs="Times New Roman"/>
          <w:sz w:val="24"/>
          <w:szCs w:val="24"/>
        </w:rPr>
        <w:t>Dopo ampia e articolata discussione</w:t>
      </w:r>
      <w:r w:rsidR="00622A43" w:rsidRPr="00805BCB">
        <w:rPr>
          <w:rFonts w:ascii="Times New Roman" w:hAnsi="Times New Roman" w:cs="Times New Roman"/>
          <w:sz w:val="24"/>
          <w:szCs w:val="24"/>
        </w:rPr>
        <w:t>, i</w:t>
      </w:r>
      <w:r w:rsidR="00D729A2" w:rsidRPr="00805BCB">
        <w:rPr>
          <w:rFonts w:ascii="Times New Roman" w:hAnsi="Times New Roman" w:cs="Times New Roman"/>
          <w:sz w:val="24"/>
          <w:szCs w:val="24"/>
        </w:rPr>
        <w:t xml:space="preserve"> rappresentanti delle Amministrazioni comunali presenti </w:t>
      </w:r>
    </w:p>
    <w:p w14:paraId="0BFC5340" w14:textId="77777777" w:rsidR="00403E71" w:rsidRPr="00805BCB" w:rsidRDefault="00D729A2" w:rsidP="00403E71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BCB">
        <w:rPr>
          <w:rFonts w:ascii="Times New Roman" w:hAnsi="Times New Roman" w:cs="Times New Roman"/>
          <w:sz w:val="24"/>
          <w:szCs w:val="24"/>
        </w:rPr>
        <w:t>DELIBERANO</w:t>
      </w:r>
    </w:p>
    <w:p w14:paraId="6A127206" w14:textId="474C0E1F" w:rsidR="00403E71" w:rsidRPr="00805BCB" w:rsidRDefault="00403E71" w:rsidP="00403E71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BCB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D729A2" w:rsidRPr="00805BCB">
        <w:rPr>
          <w:rFonts w:ascii="Times New Roman" w:hAnsi="Times New Roman" w:cs="Times New Roman"/>
          <w:sz w:val="24"/>
          <w:szCs w:val="24"/>
        </w:rPr>
        <w:t>on</w:t>
      </w:r>
      <w:r w:rsidRPr="00805BCB">
        <w:rPr>
          <w:rFonts w:ascii="Times New Roman" w:hAnsi="Times New Roman" w:cs="Times New Roman"/>
          <w:sz w:val="24"/>
          <w:szCs w:val="24"/>
        </w:rPr>
        <w:t xml:space="preserve"> voti </w:t>
      </w:r>
      <w:r w:rsidR="00C96ADF">
        <w:rPr>
          <w:rFonts w:ascii="Times New Roman" w:hAnsi="Times New Roman" w:cs="Times New Roman"/>
          <w:sz w:val="24"/>
          <w:szCs w:val="24"/>
        </w:rPr>
        <w:t>……….</w:t>
      </w:r>
      <w:r w:rsidRPr="00805BCB">
        <w:rPr>
          <w:rFonts w:ascii="Times New Roman" w:hAnsi="Times New Roman" w:cs="Times New Roman"/>
          <w:sz w:val="24"/>
          <w:szCs w:val="24"/>
        </w:rPr>
        <w:t xml:space="preserve"> (delibera n…/2022</w:t>
      </w:r>
      <w:r w:rsidR="00D729A2" w:rsidRPr="00805BCB">
        <w:rPr>
          <w:rFonts w:ascii="Times New Roman" w:hAnsi="Times New Roman" w:cs="Times New Roman"/>
          <w:sz w:val="24"/>
          <w:szCs w:val="24"/>
        </w:rPr>
        <w:t>)</w:t>
      </w:r>
    </w:p>
    <w:p w14:paraId="60AD3DB9" w14:textId="28D6D2BA" w:rsidR="00D729A2" w:rsidRDefault="00D729A2" w:rsidP="00D90D16">
      <w:pPr>
        <w:jc w:val="both"/>
        <w:rPr>
          <w:rFonts w:ascii="Times New Roman" w:hAnsi="Times New Roman" w:cs="Times New Roman"/>
          <w:sz w:val="24"/>
          <w:szCs w:val="24"/>
        </w:rPr>
      </w:pPr>
      <w:r w:rsidRPr="00805BCB">
        <w:rPr>
          <w:rFonts w:ascii="Times New Roman" w:hAnsi="Times New Roman" w:cs="Times New Roman"/>
          <w:sz w:val="24"/>
          <w:szCs w:val="24"/>
        </w:rPr>
        <w:sym w:font="Symbol" w:char="F0B7"/>
      </w:r>
      <w:r w:rsidR="00403E71" w:rsidRPr="00805BCB">
        <w:rPr>
          <w:rFonts w:ascii="Times New Roman" w:hAnsi="Times New Roman" w:cs="Times New Roman"/>
          <w:sz w:val="24"/>
          <w:szCs w:val="24"/>
        </w:rPr>
        <w:t xml:space="preserve"> d</w:t>
      </w:r>
      <w:r w:rsidR="00395305" w:rsidRPr="00805BCB">
        <w:rPr>
          <w:rFonts w:ascii="Times New Roman" w:hAnsi="Times New Roman" w:cs="Times New Roman"/>
          <w:sz w:val="24"/>
          <w:szCs w:val="24"/>
        </w:rPr>
        <w:t xml:space="preserve">i </w:t>
      </w:r>
      <w:r w:rsidR="00985F61" w:rsidRPr="00805BCB">
        <w:rPr>
          <w:rFonts w:ascii="Times New Roman" w:hAnsi="Times New Roman" w:cs="Times New Roman"/>
          <w:sz w:val="24"/>
          <w:szCs w:val="24"/>
        </w:rPr>
        <w:t>nominare quali componenti del Comitato locale zero-sei anni</w:t>
      </w:r>
      <w:r w:rsidR="00C96ADF">
        <w:rPr>
          <w:rFonts w:ascii="Times New Roman" w:hAnsi="Times New Roman" w:cs="Times New Roman"/>
          <w:sz w:val="24"/>
          <w:szCs w:val="24"/>
        </w:rPr>
        <w:t xml:space="preserve"> i sigg.</w:t>
      </w:r>
    </w:p>
    <w:p w14:paraId="545EEF7A" w14:textId="0D337FC1" w:rsidR="00C96ADF" w:rsidRDefault="00C96ADF" w:rsidP="00C96AD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0BB8D660" w14:textId="287C4BCC" w:rsidR="00C96ADF" w:rsidRDefault="00C96ADF" w:rsidP="00C96AD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43749931" w14:textId="3F9AC4FD" w:rsidR="00C96ADF" w:rsidRPr="00C96ADF" w:rsidRDefault="00C96ADF" w:rsidP="00C96AD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</w:p>
    <w:sectPr w:rsidR="00C96ADF" w:rsidRPr="00C96ADF" w:rsidSect="007C26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522"/>
    <w:multiLevelType w:val="hybridMultilevel"/>
    <w:tmpl w:val="EA72AE12"/>
    <w:lvl w:ilvl="0" w:tplc="151C4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9F8"/>
    <w:multiLevelType w:val="hybridMultilevel"/>
    <w:tmpl w:val="C57CA6B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0365703">
    <w:abstractNumId w:val="1"/>
  </w:num>
  <w:num w:numId="2" w16cid:durableId="17308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41"/>
    <w:rsid w:val="00054B70"/>
    <w:rsid w:val="00077372"/>
    <w:rsid w:val="001310CF"/>
    <w:rsid w:val="001D4B4E"/>
    <w:rsid w:val="00283102"/>
    <w:rsid w:val="00395305"/>
    <w:rsid w:val="00403E71"/>
    <w:rsid w:val="004C403B"/>
    <w:rsid w:val="005C6127"/>
    <w:rsid w:val="00622A43"/>
    <w:rsid w:val="00642335"/>
    <w:rsid w:val="006A7241"/>
    <w:rsid w:val="006F55B0"/>
    <w:rsid w:val="007C2623"/>
    <w:rsid w:val="00805BCB"/>
    <w:rsid w:val="00985F61"/>
    <w:rsid w:val="00B27754"/>
    <w:rsid w:val="00B84E5C"/>
    <w:rsid w:val="00C47289"/>
    <w:rsid w:val="00C96ADF"/>
    <w:rsid w:val="00D729A2"/>
    <w:rsid w:val="00D90D16"/>
    <w:rsid w:val="00DD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050B"/>
  <w15:docId w15:val="{16C2E98A-F923-4003-BBF0-8A3472DC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6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2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7D307-F77F-4FD0-9B61-94EF9363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Guerini</dc:creator>
  <cp:lastModifiedBy>G. Vismara</cp:lastModifiedBy>
  <cp:revision>4</cp:revision>
  <dcterms:created xsi:type="dcterms:W3CDTF">2022-09-22T08:46:00Z</dcterms:created>
  <dcterms:modified xsi:type="dcterms:W3CDTF">2022-09-22T08:47:00Z</dcterms:modified>
</cp:coreProperties>
</file>